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6" w:rsidRDefault="009F6096" w:rsidP="005550F5">
      <w:pPr>
        <w:rPr>
          <w:sz w:val="26"/>
          <w:szCs w:val="26"/>
        </w:rPr>
      </w:pPr>
    </w:p>
    <w:p w:rsidR="009F6096" w:rsidRPr="005550F5" w:rsidRDefault="009F6096" w:rsidP="005550F5">
      <w:pPr>
        <w:jc w:val="right"/>
      </w:pPr>
      <w:r w:rsidRPr="005550F5">
        <w:t>Приложение</w:t>
      </w:r>
    </w:p>
    <w:p w:rsidR="005550F5" w:rsidRDefault="009F6096" w:rsidP="005550F5">
      <w:pPr>
        <w:jc w:val="right"/>
      </w:pPr>
      <w:r w:rsidRPr="005550F5">
        <w:t xml:space="preserve">к постановлению Администрации </w:t>
      </w:r>
    </w:p>
    <w:p w:rsidR="009F6096" w:rsidRPr="005550F5" w:rsidRDefault="009F6096" w:rsidP="005550F5">
      <w:pPr>
        <w:jc w:val="right"/>
      </w:pPr>
      <w:r w:rsidRPr="005550F5">
        <w:t>Нелазского сельского поселения</w:t>
      </w:r>
    </w:p>
    <w:p w:rsidR="005550F5" w:rsidRPr="005550F5" w:rsidRDefault="005550F5" w:rsidP="005550F5">
      <w:pPr>
        <w:jc w:val="right"/>
      </w:pPr>
      <w:r w:rsidRPr="005550F5">
        <w:t>от 09.07.2020г. №101</w:t>
      </w:r>
    </w:p>
    <w:p w:rsidR="009F6096" w:rsidRPr="005550F5" w:rsidRDefault="009F6096" w:rsidP="005550F5">
      <w:pPr>
        <w:jc w:val="right"/>
        <w:rPr>
          <w:b/>
          <w:sz w:val="28"/>
          <w:szCs w:val="28"/>
        </w:rPr>
      </w:pPr>
    </w:p>
    <w:p w:rsidR="005550F5" w:rsidRDefault="005550F5" w:rsidP="005550F5">
      <w:pPr>
        <w:jc w:val="center"/>
        <w:rPr>
          <w:b/>
          <w:sz w:val="28"/>
          <w:szCs w:val="28"/>
        </w:rPr>
      </w:pPr>
    </w:p>
    <w:p w:rsidR="005550F5" w:rsidRPr="005550F5" w:rsidRDefault="005550F5" w:rsidP="005550F5">
      <w:pPr>
        <w:jc w:val="center"/>
        <w:rPr>
          <w:b/>
          <w:sz w:val="26"/>
          <w:szCs w:val="26"/>
        </w:rPr>
      </w:pPr>
      <w:r w:rsidRPr="005550F5">
        <w:rPr>
          <w:b/>
          <w:sz w:val="26"/>
          <w:szCs w:val="26"/>
        </w:rPr>
        <w:t>Перечень</w:t>
      </w:r>
      <w:r w:rsidR="009F6096" w:rsidRPr="005550F5">
        <w:rPr>
          <w:b/>
          <w:sz w:val="26"/>
          <w:szCs w:val="26"/>
        </w:rPr>
        <w:t xml:space="preserve"> передаваемого имущества, </w:t>
      </w:r>
    </w:p>
    <w:p w:rsidR="009F6096" w:rsidRPr="005550F5" w:rsidRDefault="009F6096" w:rsidP="005550F5">
      <w:pPr>
        <w:jc w:val="center"/>
        <w:rPr>
          <w:b/>
          <w:sz w:val="26"/>
          <w:szCs w:val="26"/>
        </w:rPr>
      </w:pPr>
      <w:r w:rsidRPr="005550F5">
        <w:rPr>
          <w:b/>
          <w:sz w:val="26"/>
          <w:szCs w:val="26"/>
        </w:rPr>
        <w:t>находящегося в муниципальной собственности Нелазского сельского поселения, подлежащего передаче в муниципальную собственность Череповецкого муниципального района, предназначенного для решения вопросов местного значения Череповецкого муниципального района</w:t>
      </w:r>
    </w:p>
    <w:p w:rsidR="009F6096" w:rsidRDefault="009F6096" w:rsidP="005550F5">
      <w:pPr>
        <w:jc w:val="center"/>
        <w:rPr>
          <w:b/>
          <w:sz w:val="20"/>
          <w:szCs w:val="20"/>
        </w:rPr>
      </w:pPr>
    </w:p>
    <w:p w:rsidR="009F6096" w:rsidRPr="009F49D6" w:rsidRDefault="009F6096" w:rsidP="005550F5">
      <w:pPr>
        <w:jc w:val="center"/>
        <w:rPr>
          <w:b/>
          <w:sz w:val="20"/>
          <w:szCs w:val="20"/>
        </w:rPr>
      </w:pPr>
    </w:p>
    <w:tbl>
      <w:tblPr>
        <w:tblStyle w:val="af4"/>
        <w:tblW w:w="9634" w:type="dxa"/>
        <w:jc w:val="center"/>
        <w:tblLayout w:type="fixed"/>
        <w:tblLook w:val="04A0"/>
      </w:tblPr>
      <w:tblGrid>
        <w:gridCol w:w="295"/>
        <w:gridCol w:w="2012"/>
        <w:gridCol w:w="4360"/>
        <w:gridCol w:w="2967"/>
      </w:tblGrid>
      <w:tr w:rsidR="009F6096" w:rsidRPr="009F49D6" w:rsidTr="005550F5">
        <w:trPr>
          <w:trHeight w:val="463"/>
          <w:jc w:val="center"/>
        </w:trPr>
        <w:tc>
          <w:tcPr>
            <w:tcW w:w="9634" w:type="dxa"/>
            <w:gridSpan w:val="4"/>
            <w:vAlign w:val="center"/>
          </w:tcPr>
          <w:p w:rsidR="009F6096" w:rsidRPr="009F49D6" w:rsidRDefault="009F6096" w:rsidP="005550F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49D6">
              <w:rPr>
                <w:b/>
                <w:bCs/>
                <w:color w:val="3F3F3F"/>
                <w:sz w:val="20"/>
                <w:szCs w:val="20"/>
                <w:lang w:val="en-US"/>
              </w:rPr>
              <w:t>I</w:t>
            </w:r>
            <w:r w:rsidRPr="009F49D6">
              <w:rPr>
                <w:b/>
                <w:bCs/>
                <w:color w:val="3F3F3F"/>
                <w:sz w:val="20"/>
                <w:szCs w:val="20"/>
              </w:rPr>
              <w:t>. Недвижимое имущество</w:t>
            </w:r>
          </w:p>
        </w:tc>
      </w:tr>
      <w:tr w:rsidR="009F6096" w:rsidRPr="00971DC6" w:rsidTr="005550F5">
        <w:trPr>
          <w:trHeight w:val="463"/>
          <w:jc w:val="center"/>
        </w:trPr>
        <w:tc>
          <w:tcPr>
            <w:tcW w:w="29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vAlign w:val="center"/>
          </w:tcPr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Земельный участок  </w:t>
            </w:r>
          </w:p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Российская Федерация, участок находится примерно в 19 м.по направлению на северо-восток от ориентира многоквартирный дом, расположенного за пределами участка, адрес ориентира: Вологодская область, Череповецкий район, Нелазский с/с, д. </w:t>
            </w:r>
            <w:proofErr w:type="spellStart"/>
            <w:r w:rsidRPr="00971DC6"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</w:p>
        </w:tc>
        <w:tc>
          <w:tcPr>
            <w:tcW w:w="2967" w:type="dxa"/>
            <w:vAlign w:val="center"/>
          </w:tcPr>
          <w:p w:rsidR="009F609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2100 кв.м.  </w:t>
            </w:r>
          </w:p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Кадастровый № </w:t>
            </w:r>
          </w:p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>35:22:0114005:358</w:t>
            </w:r>
          </w:p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</w:p>
        </w:tc>
      </w:tr>
      <w:tr w:rsidR="009F6096" w:rsidRPr="00971DC6" w:rsidTr="005550F5">
        <w:trPr>
          <w:trHeight w:val="485"/>
          <w:jc w:val="center"/>
        </w:trPr>
        <w:tc>
          <w:tcPr>
            <w:tcW w:w="29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vAlign w:val="center"/>
          </w:tcPr>
          <w:p w:rsidR="009F6096" w:rsidRPr="00971DC6" w:rsidRDefault="00AD57C8" w:rsidP="005550F5">
            <w:pPr>
              <w:rPr>
                <w:bCs/>
                <w:color w:val="3F3F3F"/>
                <w:sz w:val="20"/>
                <w:szCs w:val="20"/>
              </w:rPr>
            </w:pPr>
            <w:r>
              <w:rPr>
                <w:bCs/>
                <w:color w:val="3F3F3F"/>
                <w:sz w:val="20"/>
                <w:szCs w:val="20"/>
              </w:rPr>
              <w:t>Здание г</w:t>
            </w:r>
            <w:r w:rsidR="009F6096" w:rsidRPr="00971DC6">
              <w:rPr>
                <w:bCs/>
                <w:color w:val="3F3F3F"/>
                <w:sz w:val="20"/>
                <w:szCs w:val="20"/>
              </w:rPr>
              <w:t>азов</w:t>
            </w:r>
            <w:r>
              <w:rPr>
                <w:bCs/>
                <w:color w:val="3F3F3F"/>
                <w:sz w:val="20"/>
                <w:szCs w:val="20"/>
              </w:rPr>
              <w:t xml:space="preserve">ой </w:t>
            </w:r>
            <w:r w:rsidR="00D77330">
              <w:rPr>
                <w:bCs/>
                <w:color w:val="3F3F3F"/>
                <w:sz w:val="20"/>
                <w:szCs w:val="20"/>
              </w:rPr>
              <w:t>котельной</w:t>
            </w:r>
          </w:p>
          <w:p w:rsidR="009F6096" w:rsidRPr="00971DC6" w:rsidRDefault="009F6096" w:rsidP="005550F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Российская Федерация, Вологодская область, Череповецкий район, Нелазский с/с, д. </w:t>
            </w:r>
            <w:proofErr w:type="spellStart"/>
            <w:r w:rsidRPr="00971DC6"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</w:p>
        </w:tc>
        <w:tc>
          <w:tcPr>
            <w:tcW w:w="2967" w:type="dxa"/>
            <w:vAlign w:val="center"/>
          </w:tcPr>
          <w:p w:rsidR="009F6096" w:rsidRPr="00971DC6" w:rsidRDefault="009F6096" w:rsidP="005550F5">
            <w:pPr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161,5 кв.м.   Год постройки 2003, Кадастровый № 35:22:0114005:602</w:t>
            </w:r>
          </w:p>
        </w:tc>
      </w:tr>
      <w:tr w:rsidR="009F6096" w:rsidRPr="00971DC6" w:rsidTr="005550F5">
        <w:trPr>
          <w:trHeight w:val="574"/>
          <w:jc w:val="center"/>
        </w:trPr>
        <w:tc>
          <w:tcPr>
            <w:tcW w:w="29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vAlign w:val="center"/>
          </w:tcPr>
          <w:p w:rsidR="009F6096" w:rsidRPr="00971DC6" w:rsidRDefault="005463A2" w:rsidP="005550F5">
            <w:pPr>
              <w:rPr>
                <w:bCs/>
                <w:color w:val="3F3F3F"/>
                <w:sz w:val="20"/>
                <w:szCs w:val="20"/>
              </w:rPr>
            </w:pPr>
            <w:r w:rsidRPr="005463A2">
              <w:rPr>
                <w:bCs/>
                <w:color w:val="3F3F3F"/>
                <w:sz w:val="20"/>
                <w:szCs w:val="20"/>
              </w:rPr>
              <w:t xml:space="preserve">Сооружение – Теплосеть д. </w:t>
            </w:r>
            <w:proofErr w:type="spellStart"/>
            <w:r w:rsidRPr="005463A2"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</w:p>
          <w:p w:rsidR="009F6096" w:rsidRPr="00971DC6" w:rsidRDefault="009F6096" w:rsidP="005550F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9F6096" w:rsidRPr="009F49D6" w:rsidRDefault="009F6096" w:rsidP="005550F5">
            <w:pPr>
              <w:spacing w:after="200"/>
              <w:jc w:val="center"/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>Российская Федерация, Вологодская область, Череповецкий район, Нелазский с/с,</w:t>
            </w:r>
            <w:r>
              <w:rPr>
                <w:bCs/>
                <w:color w:val="3F3F3F"/>
                <w:sz w:val="20"/>
                <w:szCs w:val="20"/>
              </w:rPr>
              <w:t xml:space="preserve"> д. </w:t>
            </w:r>
            <w:proofErr w:type="spellStart"/>
            <w:r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</w:p>
        </w:tc>
        <w:tc>
          <w:tcPr>
            <w:tcW w:w="2967" w:type="dxa"/>
            <w:vAlign w:val="center"/>
          </w:tcPr>
          <w:p w:rsidR="009F6096" w:rsidRPr="00971DC6" w:rsidRDefault="009F6096" w:rsidP="005550F5">
            <w:pPr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913 км.   Год постройки 1981, Кадастровый № 35:22:0114005:579</w:t>
            </w:r>
          </w:p>
        </w:tc>
      </w:tr>
      <w:tr w:rsidR="009F6096" w:rsidRPr="00971DC6" w:rsidTr="005550F5">
        <w:trPr>
          <w:trHeight w:val="531"/>
          <w:jc w:val="center"/>
        </w:trPr>
        <w:tc>
          <w:tcPr>
            <w:tcW w:w="29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vAlign w:val="center"/>
          </w:tcPr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</w:p>
          <w:p w:rsidR="009F6096" w:rsidRPr="00971DC6" w:rsidRDefault="005463A2" w:rsidP="005550F5">
            <w:pPr>
              <w:rPr>
                <w:sz w:val="20"/>
                <w:szCs w:val="20"/>
              </w:rPr>
            </w:pPr>
            <w:r w:rsidRPr="005463A2">
              <w:rPr>
                <w:bCs/>
                <w:color w:val="3F3F3F"/>
                <w:sz w:val="20"/>
                <w:szCs w:val="20"/>
              </w:rPr>
              <w:t xml:space="preserve">Сооружение – Теплосеть д. </w:t>
            </w:r>
            <w:proofErr w:type="spellStart"/>
            <w:r w:rsidRPr="005463A2"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</w:p>
        </w:tc>
        <w:tc>
          <w:tcPr>
            <w:tcW w:w="4360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>Российская Федерация, Вологодская область, Череповецкий район, Нелазский с/с, с. Нелазское</w:t>
            </w:r>
          </w:p>
        </w:tc>
        <w:tc>
          <w:tcPr>
            <w:tcW w:w="2967" w:type="dxa"/>
            <w:vAlign w:val="center"/>
          </w:tcPr>
          <w:p w:rsidR="009F6096" w:rsidRPr="009F49D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>1088 кв.м.  Год постройки 2018, Кадастровый № 35:22:0114005:1292</w:t>
            </w:r>
          </w:p>
        </w:tc>
      </w:tr>
    </w:tbl>
    <w:p w:rsidR="009F6096" w:rsidRPr="00971DC6" w:rsidRDefault="009F6096" w:rsidP="005550F5">
      <w:pPr>
        <w:shd w:val="clear" w:color="auto" w:fill="FFFFFF"/>
        <w:tabs>
          <w:tab w:val="left" w:pos="916"/>
          <w:tab w:val="left" w:pos="1832"/>
          <w:tab w:val="left" w:pos="2748"/>
          <w:tab w:val="left" w:pos="3385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</w:p>
    <w:tbl>
      <w:tblPr>
        <w:tblStyle w:val="af4"/>
        <w:tblW w:w="9647" w:type="dxa"/>
        <w:jc w:val="center"/>
        <w:tblLook w:val="04A0"/>
      </w:tblPr>
      <w:tblGrid>
        <w:gridCol w:w="486"/>
        <w:gridCol w:w="3312"/>
        <w:gridCol w:w="1279"/>
        <w:gridCol w:w="2975"/>
        <w:gridCol w:w="1595"/>
      </w:tblGrid>
      <w:tr w:rsidR="009F6096" w:rsidRPr="00971DC6" w:rsidTr="005550F5">
        <w:trPr>
          <w:trHeight w:val="113"/>
          <w:jc w:val="center"/>
        </w:trPr>
        <w:tc>
          <w:tcPr>
            <w:tcW w:w="9647" w:type="dxa"/>
            <w:gridSpan w:val="5"/>
            <w:vAlign w:val="center"/>
          </w:tcPr>
          <w:p w:rsidR="009F6096" w:rsidRPr="009F49D6" w:rsidRDefault="009F6096" w:rsidP="005550F5">
            <w:pPr>
              <w:jc w:val="center"/>
              <w:rPr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9F49D6">
              <w:rPr>
                <w:b/>
                <w:color w:val="22272F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9F49D6">
              <w:rPr>
                <w:b/>
                <w:color w:val="22272F"/>
                <w:sz w:val="20"/>
                <w:szCs w:val="20"/>
                <w:shd w:val="clear" w:color="auto" w:fill="FFFFFF"/>
              </w:rPr>
              <w:t>. Движимое имущество</w:t>
            </w:r>
          </w:p>
        </w:tc>
      </w:tr>
      <w:tr w:rsidR="009F6096" w:rsidRPr="00971DC6" w:rsidTr="005550F5">
        <w:trPr>
          <w:trHeight w:val="113"/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 п/п</w:t>
            </w:r>
          </w:p>
        </w:tc>
        <w:tc>
          <w:tcPr>
            <w:tcW w:w="338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color w:val="22272F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80" w:type="dxa"/>
            <w:vAlign w:val="center"/>
          </w:tcPr>
          <w:p w:rsidR="009F6096" w:rsidRDefault="009F6096" w:rsidP="005550F5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Количество, </w:t>
            </w:r>
          </w:p>
          <w:p w:rsidR="009F6096" w:rsidRPr="00971DC6" w:rsidRDefault="009F6096" w:rsidP="005550F5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color w:val="22272F"/>
                <w:sz w:val="20"/>
                <w:szCs w:val="20"/>
                <w:shd w:val="clear" w:color="auto" w:fill="FFFFFF"/>
              </w:rPr>
              <w:t>Признаки, индивидуализирующие имущество (при их отсутствии - инвентарный номер)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color w:val="22272F"/>
                <w:sz w:val="20"/>
                <w:szCs w:val="20"/>
                <w:shd w:val="clear" w:color="auto" w:fill="FFFFFF"/>
              </w:rPr>
              <w:t>Год выпуска, приобретения</w:t>
            </w:r>
          </w:p>
        </w:tc>
      </w:tr>
      <w:tr w:rsidR="009F6096" w:rsidRPr="00971DC6" w:rsidTr="005550F5">
        <w:trPr>
          <w:trHeight w:val="81"/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Котел ОАО "Дорогобужкотломаш" КВГМ2,32 115н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trHeight w:val="126"/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Газовая горелка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Weishaupt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Q9/1-D</w:t>
            </w:r>
          </w:p>
        </w:tc>
        <w:tc>
          <w:tcPr>
            <w:tcW w:w="1280" w:type="dxa"/>
            <w:vAlign w:val="center"/>
          </w:tcPr>
          <w:p w:rsidR="009F609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Насос АЦМК 80-65-12</w:t>
            </w:r>
            <w:r>
              <w:rPr>
                <w:bCs/>
                <w:color w:val="000000"/>
                <w:sz w:val="20"/>
                <w:szCs w:val="20"/>
              </w:rPr>
              <w:t xml:space="preserve">5/121/2 с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2900 об 15 кВ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4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Насос NB65</w:t>
            </w:r>
            <w:r>
              <w:rPr>
                <w:bCs/>
                <w:color w:val="000000"/>
                <w:sz w:val="20"/>
                <w:szCs w:val="20"/>
              </w:rPr>
              <w:t xml:space="preserve">-160/143 с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900 об 15 кВ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5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Насос</w:t>
            </w:r>
            <w:proofErr w:type="gramStart"/>
            <w:r w:rsidRPr="00971DC6">
              <w:rPr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971DC6">
              <w:rPr>
                <w:bCs/>
                <w:color w:val="000000"/>
                <w:sz w:val="20"/>
                <w:szCs w:val="20"/>
              </w:rPr>
              <w:t xml:space="preserve"> 100*80*160 с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дв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 АИР160S2 У </w:t>
            </w:r>
            <w:r>
              <w:rPr>
                <w:bCs/>
                <w:color w:val="000000"/>
                <w:sz w:val="20"/>
                <w:szCs w:val="20"/>
              </w:rPr>
              <w:t>1 2930 об 15 кВ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6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Насос К-20/30 с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д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АИР100S2 УЗ 2850 об 4 кВ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7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Система дозирования реагентов СДР-5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8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Приточная установка АПК 6,3-6-156 ВМ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2017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9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Газоанализатор оксида углеро</w:t>
            </w:r>
            <w:r>
              <w:rPr>
                <w:bCs/>
                <w:color w:val="000000"/>
                <w:sz w:val="20"/>
                <w:szCs w:val="20"/>
              </w:rPr>
              <w:t>да и метана ХОББИТТ-СО-СН4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10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Шкаф автоматики котельной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11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Счетч</w:t>
            </w:r>
            <w:r>
              <w:rPr>
                <w:bCs/>
                <w:color w:val="000000"/>
                <w:sz w:val="20"/>
                <w:szCs w:val="20"/>
              </w:rPr>
              <w:t>ик газовый СГ 16М-СГ16М-800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12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Корректор СПГ 741 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№1500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13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Датчик давления МИДА-ДА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14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Термометр ТСП-Р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№6292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15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Ре</w:t>
            </w:r>
            <w:r>
              <w:rPr>
                <w:bCs/>
                <w:color w:val="000000"/>
                <w:sz w:val="20"/>
                <w:szCs w:val="20"/>
              </w:rPr>
              <w:t xml:space="preserve">гулятор давления РДГ 50Н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№556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16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ГРПШ 13 - 1Н (В) - У1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17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Бак аккумулятор V = 16м3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Пластинчатый тепл</w:t>
            </w:r>
            <w:r>
              <w:rPr>
                <w:bCs/>
                <w:color w:val="000000"/>
                <w:sz w:val="20"/>
                <w:szCs w:val="20"/>
              </w:rPr>
              <w:t xml:space="preserve">ообменник Р - 012-205-71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№003586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19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Пластинчатый тепло</w:t>
            </w:r>
            <w:r>
              <w:rPr>
                <w:bCs/>
                <w:color w:val="000000"/>
                <w:sz w:val="20"/>
                <w:szCs w:val="20"/>
              </w:rPr>
              <w:t xml:space="preserve">обменник Р - 012-205-71 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№003502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Манометр МТ - 160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2014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21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ТРМ 32-Щ7</w:t>
            </w:r>
          </w:p>
        </w:tc>
        <w:tc>
          <w:tcPr>
            <w:tcW w:w="1280" w:type="dxa"/>
            <w:vAlign w:val="center"/>
          </w:tcPr>
          <w:p w:rsidR="009F6096" w:rsidRPr="00971DC6" w:rsidRDefault="006B3A94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22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Клапан предохранительный 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Dn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№5329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2014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23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Клапан предохранительный 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Dn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№5280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2014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24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Клапан предохранительный 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Dn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№5283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2014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25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Клапан предохранительный 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Dn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2014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26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Счетчик воды ВС Х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2014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27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Манометр FN 837 - 3  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28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Клапан ВН6Н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2003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29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Манометр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э</w:t>
            </w:r>
            <w:r>
              <w:rPr>
                <w:bCs/>
                <w:color w:val="000000"/>
                <w:sz w:val="20"/>
                <w:szCs w:val="20"/>
              </w:rPr>
              <w:t>лектроконтактный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ДМ2010СгУ2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2003 г.в.</w:t>
            </w:r>
          </w:p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30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Маномет</w:t>
            </w:r>
            <w:r>
              <w:rPr>
                <w:bCs/>
                <w:color w:val="000000"/>
                <w:sz w:val="20"/>
                <w:szCs w:val="20"/>
              </w:rPr>
              <w:t xml:space="preserve">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электроконтактный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ДМ2010ф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2003 г.в.</w:t>
            </w:r>
          </w:p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31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Шкафдиспетчеризации</w:t>
            </w:r>
            <w:r w:rsidRPr="00971DC6">
              <w:rPr>
                <w:bCs/>
                <w:color w:val="000000"/>
                <w:sz w:val="20"/>
                <w:szCs w:val="20"/>
                <w:lang w:val="en-US"/>
              </w:rPr>
              <w:t xml:space="preserve"> Delta model DOP - B10S615</w:t>
            </w:r>
          </w:p>
        </w:tc>
        <w:tc>
          <w:tcPr>
            <w:tcW w:w="1280" w:type="dxa"/>
            <w:vAlign w:val="center"/>
          </w:tcPr>
          <w:p w:rsidR="009F6096" w:rsidRPr="009F49D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2014 г.в.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32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ТРМ (температурно-регулируемый модуль)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2003 г.в.</w:t>
            </w:r>
          </w:p>
          <w:p w:rsidR="009F6096" w:rsidRPr="00971DC6" w:rsidRDefault="009F6096" w:rsidP="005550F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33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Частотный преобразователь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Delta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CP 2000,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Model^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VFD185CP43B-21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2017 г.в.</w:t>
            </w:r>
          </w:p>
        </w:tc>
      </w:tr>
    </w:tbl>
    <w:p w:rsidR="009F6096" w:rsidRPr="00971DC6" w:rsidRDefault="009F6096" w:rsidP="005550F5">
      <w:pPr>
        <w:rPr>
          <w:sz w:val="20"/>
          <w:szCs w:val="20"/>
        </w:rPr>
      </w:pPr>
    </w:p>
    <w:p w:rsidR="009F6096" w:rsidRPr="009F49D6" w:rsidRDefault="009F6096" w:rsidP="005550F5">
      <w:pPr>
        <w:jc w:val="center"/>
        <w:rPr>
          <w:b/>
          <w:sz w:val="20"/>
          <w:szCs w:val="20"/>
        </w:rPr>
      </w:pPr>
    </w:p>
    <w:p w:rsidR="009F6096" w:rsidRPr="005550F5" w:rsidRDefault="005550F5" w:rsidP="005550F5">
      <w:pPr>
        <w:rPr>
          <w:sz w:val="26"/>
          <w:szCs w:val="26"/>
        </w:rPr>
      </w:pPr>
      <w:r w:rsidRPr="005550F5">
        <w:rPr>
          <w:sz w:val="26"/>
          <w:szCs w:val="26"/>
        </w:rPr>
        <w:t xml:space="preserve">Глава </w:t>
      </w:r>
      <w:proofErr w:type="spellStart"/>
      <w:r w:rsidRPr="005550F5">
        <w:rPr>
          <w:sz w:val="26"/>
          <w:szCs w:val="26"/>
        </w:rPr>
        <w:t>Нелазского</w:t>
      </w:r>
      <w:proofErr w:type="spellEnd"/>
      <w:r w:rsidRPr="005550F5">
        <w:rPr>
          <w:sz w:val="26"/>
          <w:szCs w:val="26"/>
        </w:rPr>
        <w:t xml:space="preserve"> сельского поселения                                     А.С.Родькин</w:t>
      </w:r>
    </w:p>
    <w:p w:rsidR="009F6096" w:rsidRPr="005550F5" w:rsidRDefault="009F6096" w:rsidP="001533F1">
      <w:pPr>
        <w:rPr>
          <w:sz w:val="26"/>
          <w:szCs w:val="26"/>
        </w:rPr>
      </w:pPr>
    </w:p>
    <w:sectPr w:rsidR="009F6096" w:rsidRPr="005550F5" w:rsidSect="001533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12B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75210"/>
    <w:multiLevelType w:val="hybridMultilevel"/>
    <w:tmpl w:val="F262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6A6"/>
    <w:multiLevelType w:val="hybridMultilevel"/>
    <w:tmpl w:val="8C3E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D1C8F"/>
    <w:multiLevelType w:val="hybridMultilevel"/>
    <w:tmpl w:val="6D0E0D50"/>
    <w:lvl w:ilvl="0" w:tplc="E1364F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97C59"/>
    <w:multiLevelType w:val="hybridMultilevel"/>
    <w:tmpl w:val="E95039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6A62"/>
    <w:multiLevelType w:val="hybridMultilevel"/>
    <w:tmpl w:val="F7D43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707B06"/>
    <w:multiLevelType w:val="hybridMultilevel"/>
    <w:tmpl w:val="1B0C17EC"/>
    <w:lvl w:ilvl="0" w:tplc="51823C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7845"/>
    <w:rsid w:val="000478A0"/>
    <w:rsid w:val="000C2050"/>
    <w:rsid w:val="001533F1"/>
    <w:rsid w:val="001F6111"/>
    <w:rsid w:val="00227CF1"/>
    <w:rsid w:val="002319E3"/>
    <w:rsid w:val="002754F5"/>
    <w:rsid w:val="002D3262"/>
    <w:rsid w:val="002D49E0"/>
    <w:rsid w:val="002F3897"/>
    <w:rsid w:val="00302739"/>
    <w:rsid w:val="00344198"/>
    <w:rsid w:val="003A04B9"/>
    <w:rsid w:val="00436C10"/>
    <w:rsid w:val="00444058"/>
    <w:rsid w:val="00507924"/>
    <w:rsid w:val="005463A2"/>
    <w:rsid w:val="005550F5"/>
    <w:rsid w:val="005635D3"/>
    <w:rsid w:val="00586F62"/>
    <w:rsid w:val="006054D6"/>
    <w:rsid w:val="006B3A94"/>
    <w:rsid w:val="006C233B"/>
    <w:rsid w:val="006F6B96"/>
    <w:rsid w:val="00707CBA"/>
    <w:rsid w:val="007727BB"/>
    <w:rsid w:val="00775F0E"/>
    <w:rsid w:val="007871E9"/>
    <w:rsid w:val="007A6ADF"/>
    <w:rsid w:val="007D5886"/>
    <w:rsid w:val="007E5E08"/>
    <w:rsid w:val="0080175D"/>
    <w:rsid w:val="00814AD2"/>
    <w:rsid w:val="00833186"/>
    <w:rsid w:val="00835D03"/>
    <w:rsid w:val="00862DBA"/>
    <w:rsid w:val="00865668"/>
    <w:rsid w:val="008A21A6"/>
    <w:rsid w:val="008F7E4B"/>
    <w:rsid w:val="009234E7"/>
    <w:rsid w:val="009C48A5"/>
    <w:rsid w:val="009F6096"/>
    <w:rsid w:val="00A33907"/>
    <w:rsid w:val="00A65C47"/>
    <w:rsid w:val="00AD57C8"/>
    <w:rsid w:val="00BD2122"/>
    <w:rsid w:val="00BF1202"/>
    <w:rsid w:val="00C9078D"/>
    <w:rsid w:val="00CF36E6"/>
    <w:rsid w:val="00CF7845"/>
    <w:rsid w:val="00D417EA"/>
    <w:rsid w:val="00D73E1F"/>
    <w:rsid w:val="00D77330"/>
    <w:rsid w:val="00DE7FD2"/>
    <w:rsid w:val="00E31E02"/>
    <w:rsid w:val="00E42BD1"/>
    <w:rsid w:val="00E95DF4"/>
    <w:rsid w:val="00F060B7"/>
    <w:rsid w:val="00F3143B"/>
    <w:rsid w:val="00F7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0175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80175D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0"/>
    <w:next w:val="a0"/>
    <w:link w:val="30"/>
    <w:qFormat/>
    <w:rsid w:val="0080175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0175D"/>
    <w:pPr>
      <w:keepNext/>
      <w:shd w:val="clear" w:color="auto" w:fill="FFFFFF"/>
      <w:tabs>
        <w:tab w:val="left" w:pos="10620"/>
      </w:tabs>
      <w:ind w:firstLine="54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qFormat/>
    <w:rsid w:val="0080175D"/>
    <w:pPr>
      <w:keepNext/>
      <w:ind w:right="366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80175D"/>
    <w:pPr>
      <w:keepNext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F7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rsid w:val="00F31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F314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0175D"/>
    <w:rPr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80175D"/>
    <w:rPr>
      <w:b/>
      <w:bCs/>
      <w:sz w:val="40"/>
      <w:szCs w:val="24"/>
    </w:rPr>
  </w:style>
  <w:style w:type="character" w:customStyle="1" w:styleId="30">
    <w:name w:val="Заголовок 3 Знак"/>
    <w:basedOn w:val="a1"/>
    <w:link w:val="3"/>
    <w:rsid w:val="0080175D"/>
    <w:rPr>
      <w:sz w:val="28"/>
      <w:szCs w:val="24"/>
    </w:rPr>
  </w:style>
  <w:style w:type="character" w:customStyle="1" w:styleId="40">
    <w:name w:val="Заголовок 4 Знак"/>
    <w:basedOn w:val="a1"/>
    <w:link w:val="4"/>
    <w:rsid w:val="0080175D"/>
    <w:rPr>
      <w:sz w:val="28"/>
      <w:szCs w:val="28"/>
      <w:shd w:val="clear" w:color="auto" w:fill="FFFFFF"/>
    </w:rPr>
  </w:style>
  <w:style w:type="character" w:customStyle="1" w:styleId="50">
    <w:name w:val="Заголовок 5 Знак"/>
    <w:basedOn w:val="a1"/>
    <w:link w:val="5"/>
    <w:rsid w:val="0080175D"/>
    <w:rPr>
      <w:sz w:val="28"/>
      <w:szCs w:val="24"/>
    </w:rPr>
  </w:style>
  <w:style w:type="character" w:customStyle="1" w:styleId="60">
    <w:name w:val="Заголовок 6 Знак"/>
    <w:basedOn w:val="a1"/>
    <w:link w:val="6"/>
    <w:rsid w:val="0080175D"/>
    <w:rPr>
      <w:sz w:val="28"/>
      <w:szCs w:val="24"/>
    </w:rPr>
  </w:style>
  <w:style w:type="paragraph" w:customStyle="1" w:styleId="ConsNonformat">
    <w:name w:val="ConsNonformat"/>
    <w:rsid w:val="008017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80175D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80175D"/>
    <w:rPr>
      <w:sz w:val="28"/>
      <w:szCs w:val="24"/>
    </w:rPr>
  </w:style>
  <w:style w:type="paragraph" w:customStyle="1" w:styleId="a8">
    <w:name w:val="Стандарт"/>
    <w:basedOn w:val="a0"/>
    <w:rsid w:val="0080175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ConsPlusCell">
    <w:name w:val="ConsPlusCell"/>
    <w:rsid w:val="00801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0"/>
    <w:link w:val="22"/>
    <w:rsid w:val="008017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175D"/>
    <w:rPr>
      <w:sz w:val="24"/>
      <w:szCs w:val="24"/>
    </w:rPr>
  </w:style>
  <w:style w:type="paragraph" w:styleId="a9">
    <w:name w:val="Body Text"/>
    <w:basedOn w:val="a0"/>
    <w:link w:val="aa"/>
    <w:rsid w:val="0080175D"/>
    <w:pPr>
      <w:spacing w:after="120"/>
    </w:pPr>
  </w:style>
  <w:style w:type="character" w:customStyle="1" w:styleId="aa">
    <w:name w:val="Основной текст Знак"/>
    <w:basedOn w:val="a1"/>
    <w:link w:val="a9"/>
    <w:rsid w:val="0080175D"/>
    <w:rPr>
      <w:sz w:val="24"/>
      <w:szCs w:val="24"/>
    </w:rPr>
  </w:style>
  <w:style w:type="paragraph" w:styleId="ab">
    <w:name w:val="caption"/>
    <w:basedOn w:val="a0"/>
    <w:next w:val="a0"/>
    <w:qFormat/>
    <w:rsid w:val="0080175D"/>
    <w:pPr>
      <w:jc w:val="center"/>
    </w:pPr>
    <w:rPr>
      <w:b/>
      <w:bCs/>
    </w:rPr>
  </w:style>
  <w:style w:type="paragraph" w:styleId="ac">
    <w:name w:val="header"/>
    <w:basedOn w:val="a0"/>
    <w:link w:val="ad"/>
    <w:rsid w:val="008017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0175D"/>
    <w:rPr>
      <w:sz w:val="24"/>
      <w:szCs w:val="24"/>
    </w:rPr>
  </w:style>
  <w:style w:type="character" w:styleId="ae">
    <w:name w:val="page number"/>
    <w:basedOn w:val="a1"/>
    <w:rsid w:val="0080175D"/>
  </w:style>
  <w:style w:type="paragraph" w:customStyle="1" w:styleId="ConsNormal">
    <w:name w:val="ConsNormal"/>
    <w:rsid w:val="008017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017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01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0"/>
    <w:link w:val="24"/>
    <w:rsid w:val="0080175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0175D"/>
    <w:rPr>
      <w:sz w:val="24"/>
      <w:szCs w:val="24"/>
    </w:rPr>
  </w:style>
  <w:style w:type="paragraph" w:customStyle="1" w:styleId="ConsPlusTitle">
    <w:name w:val="ConsPlusTitle"/>
    <w:rsid w:val="008017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адресат"/>
    <w:basedOn w:val="a0"/>
    <w:next w:val="a0"/>
    <w:rsid w:val="0080175D"/>
    <w:pPr>
      <w:autoSpaceDE w:val="0"/>
      <w:autoSpaceDN w:val="0"/>
      <w:jc w:val="center"/>
    </w:pPr>
    <w:rPr>
      <w:sz w:val="30"/>
      <w:szCs w:val="30"/>
    </w:rPr>
  </w:style>
  <w:style w:type="paragraph" w:styleId="31">
    <w:name w:val="Body Text 3"/>
    <w:basedOn w:val="a0"/>
    <w:link w:val="32"/>
    <w:rsid w:val="008017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0175D"/>
    <w:rPr>
      <w:sz w:val="16"/>
      <w:szCs w:val="16"/>
    </w:rPr>
  </w:style>
  <w:style w:type="paragraph" w:styleId="af0">
    <w:name w:val="Title"/>
    <w:basedOn w:val="a0"/>
    <w:link w:val="af1"/>
    <w:qFormat/>
    <w:rsid w:val="0080175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-40"/>
      <w:sz w:val="60"/>
      <w:szCs w:val="20"/>
    </w:rPr>
  </w:style>
  <w:style w:type="character" w:customStyle="1" w:styleId="af1">
    <w:name w:val="Название Знак"/>
    <w:basedOn w:val="a1"/>
    <w:link w:val="af0"/>
    <w:rsid w:val="0080175D"/>
    <w:rPr>
      <w:b/>
      <w:spacing w:val="-40"/>
      <w:sz w:val="60"/>
    </w:rPr>
  </w:style>
  <w:style w:type="paragraph" w:styleId="af2">
    <w:name w:val="footer"/>
    <w:basedOn w:val="a0"/>
    <w:link w:val="af3"/>
    <w:rsid w:val="008017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0175D"/>
    <w:rPr>
      <w:sz w:val="24"/>
      <w:szCs w:val="24"/>
    </w:rPr>
  </w:style>
  <w:style w:type="paragraph" w:customStyle="1" w:styleId="11">
    <w:name w:val="Обычный1"/>
    <w:rsid w:val="0080175D"/>
    <w:pPr>
      <w:widowControl w:val="0"/>
      <w:snapToGrid w:val="0"/>
    </w:pPr>
  </w:style>
  <w:style w:type="paragraph" w:styleId="a">
    <w:name w:val="List Bullet"/>
    <w:basedOn w:val="a0"/>
    <w:rsid w:val="0080175D"/>
    <w:pPr>
      <w:numPr>
        <w:numId w:val="3"/>
      </w:numPr>
    </w:pPr>
  </w:style>
  <w:style w:type="paragraph" w:customStyle="1" w:styleId="ConsCell">
    <w:name w:val="ConsCell"/>
    <w:rsid w:val="00801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0"/>
    <w:rsid w:val="0080175D"/>
    <w:pPr>
      <w:spacing w:before="100" w:beforeAutospacing="1" w:after="100" w:afterAutospacing="1"/>
    </w:pPr>
  </w:style>
  <w:style w:type="table" w:styleId="af4">
    <w:name w:val="Table Grid"/>
    <w:basedOn w:val="a2"/>
    <w:uiPriority w:val="59"/>
    <w:rsid w:val="00D7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Ботово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2019-12-17T09:18:00Z</cp:lastPrinted>
  <dcterms:created xsi:type="dcterms:W3CDTF">2020-07-10T11:20:00Z</dcterms:created>
  <dcterms:modified xsi:type="dcterms:W3CDTF">2020-07-13T05:36:00Z</dcterms:modified>
</cp:coreProperties>
</file>